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1AD" w:rsidRDefault="00FC61AD" w:rsidP="00FC61AD">
      <w:pPr>
        <w:jc w:val="center"/>
        <w:rPr>
          <w:rFonts w:eastAsia="Times New Roman"/>
          <w:sz w:val="24"/>
          <w:szCs w:val="24"/>
        </w:rPr>
      </w:pPr>
      <w:r w:rsidRPr="00FC61AD">
        <w:rPr>
          <w:rFonts w:eastAsia="Times New Roman"/>
          <w:b/>
          <w:sz w:val="28"/>
          <w:szCs w:val="28"/>
        </w:rPr>
        <w:t>Mark L. Goldstein, Ph.D</w:t>
      </w:r>
      <w:proofErr w:type="gramStart"/>
      <w:r w:rsidRPr="00FC61AD">
        <w:rPr>
          <w:rFonts w:eastAsia="Times New Roman"/>
          <w:b/>
          <w:sz w:val="28"/>
          <w:szCs w:val="28"/>
        </w:rPr>
        <w:t>.</w:t>
      </w:r>
      <w:proofErr w:type="gramEnd"/>
      <w:r w:rsidRPr="00FC61AD">
        <w:rPr>
          <w:rFonts w:eastAsia="Times New Roman"/>
          <w:b/>
          <w:sz w:val="28"/>
          <w:szCs w:val="28"/>
        </w:rPr>
        <w:br/>
      </w:r>
      <w:r w:rsidRPr="00FC61AD">
        <w:rPr>
          <w:rFonts w:eastAsia="Times New Roman"/>
          <w:sz w:val="24"/>
          <w:szCs w:val="24"/>
        </w:rPr>
        <w:t>Biography</w:t>
      </w:r>
      <w:r w:rsidRPr="00FC61AD">
        <w:rPr>
          <w:rFonts w:eastAsia="Times New Roman"/>
          <w:sz w:val="24"/>
          <w:szCs w:val="24"/>
        </w:rPr>
        <w:br/>
      </w:r>
      <w:r w:rsidRPr="00FC61AD">
        <w:rPr>
          <w:rFonts w:eastAsia="Times New Roman"/>
          <w:sz w:val="24"/>
          <w:szCs w:val="24"/>
        </w:rPr>
        <w:br/>
      </w:r>
    </w:p>
    <w:p w:rsidR="00FC61AD" w:rsidRDefault="00FC61AD" w:rsidP="00FC61AD">
      <w:pPr>
        <w:spacing w:after="240"/>
        <w:rPr>
          <w:rFonts w:eastAsia="Times New Roman"/>
          <w:sz w:val="24"/>
          <w:szCs w:val="24"/>
        </w:rPr>
      </w:pPr>
      <w:r w:rsidRPr="00FC61AD">
        <w:rPr>
          <w:rFonts w:eastAsia="Times New Roman"/>
          <w:sz w:val="24"/>
          <w:szCs w:val="24"/>
        </w:rPr>
        <w:br/>
        <w:t>Mark L. Goldstein is a director of physical infrastructure issues at the United States Government Accountability Office (GAO), the investigative and audit agency of the</w:t>
      </w:r>
      <w:r w:rsidR="001660DF">
        <w:rPr>
          <w:rFonts w:eastAsia="Times New Roman"/>
          <w:sz w:val="24"/>
          <w:szCs w:val="24"/>
        </w:rPr>
        <w:t xml:space="preserve"> U.S. Congress. At GAO, Mr. Goldstein has been</w:t>
      </w:r>
      <w:r w:rsidRPr="00FC61AD">
        <w:rPr>
          <w:rFonts w:eastAsia="Times New Roman"/>
          <w:sz w:val="24"/>
          <w:szCs w:val="24"/>
        </w:rPr>
        <w:t xml:space="preserve"> responsible for </w:t>
      </w:r>
      <w:r w:rsidR="001660DF">
        <w:rPr>
          <w:rFonts w:eastAsia="Times New Roman"/>
          <w:sz w:val="24"/>
          <w:szCs w:val="24"/>
        </w:rPr>
        <w:t>audits</w:t>
      </w:r>
      <w:r w:rsidRPr="00FC61AD">
        <w:rPr>
          <w:rFonts w:eastAsia="Times New Roman"/>
          <w:sz w:val="24"/>
          <w:szCs w:val="24"/>
        </w:rPr>
        <w:t xml:space="preserve"> in the areas of government </w:t>
      </w:r>
      <w:r>
        <w:rPr>
          <w:rFonts w:eastAsia="Times New Roman"/>
          <w:sz w:val="24"/>
          <w:szCs w:val="24"/>
        </w:rPr>
        <w:t xml:space="preserve">property </w:t>
      </w:r>
      <w:r w:rsidR="001660DF">
        <w:rPr>
          <w:rFonts w:eastAsia="Times New Roman"/>
          <w:sz w:val="24"/>
          <w:szCs w:val="24"/>
        </w:rPr>
        <w:t xml:space="preserve">and </w:t>
      </w:r>
      <w:r w:rsidRPr="00FC61AD">
        <w:rPr>
          <w:rFonts w:eastAsia="Times New Roman"/>
          <w:sz w:val="24"/>
          <w:szCs w:val="24"/>
        </w:rPr>
        <w:t xml:space="preserve">security, mass transit, </w:t>
      </w:r>
      <w:r>
        <w:rPr>
          <w:rFonts w:eastAsia="Times New Roman"/>
          <w:sz w:val="24"/>
          <w:szCs w:val="24"/>
        </w:rPr>
        <w:t>bridges,</w:t>
      </w:r>
      <w:r w:rsidR="001660DF">
        <w:rPr>
          <w:rFonts w:eastAsia="Times New Roman"/>
          <w:sz w:val="24"/>
          <w:szCs w:val="24"/>
        </w:rPr>
        <w:t xml:space="preserve"> the postal service</w:t>
      </w:r>
      <w:r>
        <w:rPr>
          <w:rFonts w:eastAsia="Times New Roman"/>
          <w:sz w:val="24"/>
          <w:szCs w:val="24"/>
        </w:rPr>
        <w:t xml:space="preserve"> </w:t>
      </w:r>
      <w:r w:rsidRPr="00FC61AD">
        <w:rPr>
          <w:rFonts w:eastAsia="Times New Roman"/>
          <w:sz w:val="24"/>
          <w:szCs w:val="24"/>
        </w:rPr>
        <w:t>and telec</w:t>
      </w:r>
      <w:r>
        <w:rPr>
          <w:rFonts w:eastAsia="Times New Roman"/>
          <w:sz w:val="24"/>
          <w:szCs w:val="24"/>
        </w:rPr>
        <w:t xml:space="preserve">ommunications. Mr. Goldstein previously </w:t>
      </w:r>
      <w:r w:rsidRPr="00FC61AD">
        <w:rPr>
          <w:rFonts w:eastAsia="Times New Roman"/>
          <w:sz w:val="24"/>
          <w:szCs w:val="24"/>
        </w:rPr>
        <w:t xml:space="preserve">held other public sector positions, serving as deputy executive director and chief of staff to the District of Columbia Financial Control Board, legislative advisor to the Commissioner of Internal Revenue, and senior staff member of the U.S. Senate Committee on Governmental Affairs. Mr. Goldstein was instrumental in the passage of several laws, including the Chief Financial Officers Act and the Government Performance and Results Act. </w:t>
      </w:r>
    </w:p>
    <w:p w:rsidR="00FC61AD" w:rsidRDefault="00FC61AD" w:rsidP="00FC61AD">
      <w:pPr>
        <w:spacing w:after="240"/>
        <w:rPr>
          <w:rFonts w:eastAsia="Times New Roman"/>
          <w:sz w:val="24"/>
          <w:szCs w:val="24"/>
        </w:rPr>
      </w:pPr>
      <w:r w:rsidRPr="00FC61AD">
        <w:rPr>
          <w:rFonts w:eastAsia="Times New Roman"/>
          <w:sz w:val="24"/>
          <w:szCs w:val="24"/>
        </w:rPr>
        <w:t>Prior to government service, Mr. Goldstein was an investigative journalist and author. Mr. Goldstein’s book</w:t>
      </w:r>
      <w:r w:rsidRPr="00FC61AD">
        <w:rPr>
          <w:rFonts w:eastAsia="Times New Roman"/>
          <w:i/>
          <w:sz w:val="24"/>
          <w:szCs w:val="24"/>
        </w:rPr>
        <w:t>, America’s Hollow Government: How Washington Has Failed the People</w:t>
      </w:r>
      <w:r w:rsidRPr="00FC61AD">
        <w:rPr>
          <w:rFonts w:eastAsia="Times New Roman"/>
          <w:sz w:val="24"/>
          <w:szCs w:val="24"/>
        </w:rPr>
        <w:t xml:space="preserve"> (1993: Dow Jones Irwin &amp; Co.), received </w:t>
      </w:r>
      <w:r w:rsidR="00822339">
        <w:rPr>
          <w:rFonts w:eastAsia="Times New Roman"/>
          <w:sz w:val="24"/>
          <w:szCs w:val="24"/>
        </w:rPr>
        <w:t xml:space="preserve">several </w:t>
      </w:r>
      <w:r w:rsidRPr="00FC61AD">
        <w:rPr>
          <w:rFonts w:eastAsia="Times New Roman"/>
          <w:sz w:val="24"/>
          <w:szCs w:val="24"/>
        </w:rPr>
        <w:t xml:space="preserve">awards from the American Library Association. Mr. Goldstein has also earned honors from the Associated Press, the Society of American Business Press Editors, </w:t>
      </w:r>
      <w:proofErr w:type="gramStart"/>
      <w:r>
        <w:rPr>
          <w:rFonts w:eastAsia="Times New Roman"/>
          <w:sz w:val="24"/>
          <w:szCs w:val="24"/>
        </w:rPr>
        <w:t>the</w:t>
      </w:r>
      <w:proofErr w:type="gramEnd"/>
      <w:r>
        <w:rPr>
          <w:rFonts w:eastAsia="Times New Roman"/>
          <w:sz w:val="24"/>
          <w:szCs w:val="24"/>
        </w:rPr>
        <w:t xml:space="preserve"> </w:t>
      </w:r>
      <w:r w:rsidRPr="00FC61AD">
        <w:rPr>
          <w:rFonts w:eastAsia="Times New Roman"/>
          <w:sz w:val="24"/>
          <w:szCs w:val="24"/>
        </w:rPr>
        <w:t xml:space="preserve">American Society for Public Administration, and GAO. </w:t>
      </w:r>
    </w:p>
    <w:p w:rsidR="00FC61AD" w:rsidRDefault="00FC61AD" w:rsidP="00FC61AD">
      <w:pPr>
        <w:spacing w:after="240"/>
        <w:rPr>
          <w:rFonts w:eastAsia="Times New Roman"/>
          <w:sz w:val="24"/>
          <w:szCs w:val="24"/>
        </w:rPr>
      </w:pPr>
      <w:r w:rsidRPr="00FC61AD">
        <w:rPr>
          <w:rFonts w:eastAsia="Times New Roman"/>
          <w:sz w:val="24"/>
          <w:szCs w:val="24"/>
        </w:rPr>
        <w:br/>
        <w:t xml:space="preserve">Mr. Goldstein holds a BS in Journalism from Syracuse University, a MPA from George Washington University, a MA from the University of Maryland at College Park, and a Ph.D. from the University of Maryland at College Park. Mr. Goldstein is currently writing a manuscript, </w:t>
      </w:r>
      <w:r w:rsidRPr="00FC61AD">
        <w:rPr>
          <w:rFonts w:eastAsia="Times New Roman"/>
          <w:i/>
          <w:sz w:val="24"/>
          <w:szCs w:val="24"/>
        </w:rPr>
        <w:t>Cap</w:t>
      </w:r>
      <w:r w:rsidR="00822339">
        <w:rPr>
          <w:rFonts w:eastAsia="Times New Roman"/>
          <w:i/>
          <w:sz w:val="24"/>
          <w:szCs w:val="24"/>
        </w:rPr>
        <w:t>ital and Culture: W.W. Corcoran</w:t>
      </w:r>
      <w:r w:rsidRPr="00FC61AD">
        <w:rPr>
          <w:rFonts w:eastAsia="Times New Roman"/>
          <w:i/>
          <w:sz w:val="24"/>
          <w:szCs w:val="24"/>
        </w:rPr>
        <w:t xml:space="preserve"> and the Making of Nineteenth-Century America</w:t>
      </w:r>
      <w:r w:rsidRPr="00FC61AD">
        <w:rPr>
          <w:rFonts w:eastAsia="Times New Roman"/>
          <w:sz w:val="24"/>
          <w:szCs w:val="24"/>
        </w:rPr>
        <w:t>, based on his doctoral dissertation. Mr. Goldstein is an elected fellow of the National Academy of Public Administration and has been awarded profes</w:t>
      </w:r>
      <w:r w:rsidR="00822339">
        <w:rPr>
          <w:rFonts w:eastAsia="Times New Roman"/>
          <w:sz w:val="24"/>
          <w:szCs w:val="24"/>
        </w:rPr>
        <w:t xml:space="preserve">sional and research fellowships </w:t>
      </w:r>
      <w:r w:rsidRPr="00FC61AD">
        <w:rPr>
          <w:rFonts w:eastAsia="Times New Roman"/>
          <w:sz w:val="24"/>
          <w:szCs w:val="24"/>
        </w:rPr>
        <w:t>at the John F. Kennedy School of Government at Harvard University and at Wolfson College, Cambridge University, England.</w:t>
      </w:r>
      <w:r w:rsidR="00822339">
        <w:rPr>
          <w:rFonts w:eastAsia="Times New Roman"/>
          <w:sz w:val="24"/>
          <w:szCs w:val="24"/>
        </w:rPr>
        <w:t xml:space="preserve"> He has been an adjunct faculty member</w:t>
      </w:r>
      <w:bookmarkStart w:id="0" w:name="_GoBack"/>
      <w:bookmarkEnd w:id="0"/>
      <w:r w:rsidRPr="00FC61AD">
        <w:rPr>
          <w:rFonts w:eastAsia="Times New Roman"/>
          <w:sz w:val="24"/>
          <w:szCs w:val="24"/>
        </w:rPr>
        <w:t xml:space="preserve"> in American History at the University of Maryland and Howard County Community College.</w:t>
      </w:r>
    </w:p>
    <w:p w:rsidR="00526C38" w:rsidRPr="00FC61AD" w:rsidRDefault="00FC61AD" w:rsidP="00FC61AD">
      <w:pPr>
        <w:spacing w:after="240"/>
        <w:rPr>
          <w:rFonts w:eastAsia="Times New Roman"/>
          <w:sz w:val="24"/>
          <w:szCs w:val="24"/>
        </w:rPr>
      </w:pPr>
      <w:r w:rsidRPr="00FC61AD">
        <w:rPr>
          <w:rFonts w:eastAsia="Times New Roman"/>
          <w:sz w:val="24"/>
          <w:szCs w:val="24"/>
        </w:rPr>
        <w:br/>
        <w:t xml:space="preserve">Mr. Goldstein testifies frequently before committees of the U.S. Congress and appears regularly on national news programs such as CNN, C-SPAN, National Public Radio, </w:t>
      </w:r>
      <w:r>
        <w:rPr>
          <w:rFonts w:eastAsia="Times New Roman"/>
          <w:sz w:val="24"/>
          <w:szCs w:val="24"/>
        </w:rPr>
        <w:t xml:space="preserve">BBC, </w:t>
      </w:r>
      <w:r w:rsidRPr="00FC61AD">
        <w:rPr>
          <w:rFonts w:eastAsia="Times New Roman"/>
          <w:sz w:val="24"/>
          <w:szCs w:val="24"/>
        </w:rPr>
        <w:t>and ABC Evening News.</w:t>
      </w:r>
      <w:r w:rsidRPr="00FC61AD">
        <w:rPr>
          <w:rFonts w:eastAsia="Times New Roman"/>
          <w:sz w:val="24"/>
          <w:szCs w:val="24"/>
        </w:rPr>
        <w:br/>
      </w:r>
    </w:p>
    <w:sectPr w:rsidR="00526C38" w:rsidRPr="00FC6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AD"/>
    <w:rsid w:val="001660DF"/>
    <w:rsid w:val="00526C38"/>
    <w:rsid w:val="00822339"/>
    <w:rsid w:val="00FC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338</Words>
  <Characters>1929</Characters>
  <Application>Microsoft Office Word</Application>
  <DocSecurity>0</DocSecurity>
  <Lines>16</Lines>
  <Paragraphs>4</Paragraphs>
  <ScaleCrop>false</ScaleCrop>
  <Company>GAO</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Goldstein</dc:creator>
  <cp:lastModifiedBy>Mark Goldstein</cp:lastModifiedBy>
  <cp:revision>3</cp:revision>
  <dcterms:created xsi:type="dcterms:W3CDTF">2015-09-29T16:23:00Z</dcterms:created>
  <dcterms:modified xsi:type="dcterms:W3CDTF">2017-01-04T13:28:00Z</dcterms:modified>
</cp:coreProperties>
</file>